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jc w:val="center"/>
        <w:rPr>
          <w:rFonts w:ascii="仿宋" w:hAnsi="仿宋" w:eastAsia="仿宋" w:cs="仿宋"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“感恩于党，诚信于行”资助育人活动计划表</w:t>
      </w:r>
    </w:p>
    <w:tbl>
      <w:tblPr>
        <w:tblStyle w:val="3"/>
        <w:tblW w:w="129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055"/>
        <w:gridCol w:w="990"/>
        <w:gridCol w:w="3150"/>
        <w:gridCol w:w="3050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活动项目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开展时间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具体活动内容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具体要求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负责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开展“感恩于党，诚信于行”主题征文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在全校范围内开展征文活动，遴选优秀作品在校内宣传报道，择优推荐到省教育厅。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各学院组织学生积极投稿，遴选优秀作品，以学院为单位报送至邮箱：dkb@xisu.edu.cn，截止时间：2021年6月15日。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开展主题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班会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各班围绕“感恩于党，诚信于行”开展主题班会。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各学院自主开展。学生处进行抽查，纳入年底学生工作考核。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组织开展党史学习教育实践活动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组织获奖助学生赴西安交通大学西迁历史博物馆参观学习；依托学校“党史学习教育专区”开展活动。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具体时间以学生资助管理中心通知为准。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开展“共产党员+励志成才之星评选”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在全校开展“共产党员+励志成才之星”评选，即从获奖受助学生中评选在专业学习、学术研究、学科竞赛、创新发明、社会实践、志愿服务、校园文化建设等方面能够起到模范带头作用的优秀学生。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具体要求见附件。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开展“共产党员+模范资助宣传大使”评选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6-11月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在全校范围内选聘获得国家奖助的学生担任“学生资助宣传大使”，并评选出“模范资助宣传大使”。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具体时间、要求以学生资助管理中心通知为准。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</w:rPr>
              <w:t>开展“共产党员+获奖受助学生党史学习感悟短视频”评选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</w:rPr>
              <w:t>组织获奖受助学生通过拍摄党史学习感悟短视频，在全校范围内进行宣传报道，并择优推荐省教育厅。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</w:rPr>
              <w:t>各学院积极动员，精心挖掘在党史学习教育中涌现出的典型，推荐参加短视频的拍摄，请每个学院至少推荐1人，多则不限。截止时间：6月7日前。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贷款毕业生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诚信教育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对贷款毕业生进行诚信教育，组织学生在线填写《生源地国家助学贷款毕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业生还款承诺书》。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采取线上线下教育相结合。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开展家庭经济困难学生走访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暑期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走访我校家庭经济困难学生，把党的温暖、学校的关怀送到家庭经济困难学生身边。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具体时间以学生资助管理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中心通知为准。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举办第七届能力素质拓展训练营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举办西安外国语大学第七届能力素质拓展训练营，提高学生计算机、书写等技能，提升学生综合素质，助力困难学生成长成才。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具体时间以学生资助管理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中心通知为准。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各学院特色资助育人活动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长期开展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各学院自主开展富有学院特色、育人功能明显、品牌效应突出的资助育人主题活动。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学院结合专业特色、学院实际自主决定。活动总结可随时反馈。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</w:t>
            </w:r>
          </w:p>
        </w:tc>
      </w:tr>
    </w:tbl>
    <w:p/>
    <w:sectPr>
      <w:pgSz w:w="16838" w:h="11906" w:orient="landscape"/>
      <w:pgMar w:top="1633" w:right="1043" w:bottom="1633" w:left="93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F0F7B"/>
    <w:rsid w:val="36BA3B74"/>
    <w:rsid w:val="43A1118F"/>
    <w:rsid w:val="491577D2"/>
    <w:rsid w:val="5E77107D"/>
    <w:rsid w:val="6D053B72"/>
    <w:rsid w:val="717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2021-06-03T04:28:00Z</dcterms:created>
  <dc:creator>Administrator</dc:creator>
  <cp:lastModifiedBy>Administrator</cp:lastModifiedBy>
  <dcterms:modified xsi:type="dcterms:W3CDTF">2021-06-03T04:47:04Z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C1A9497D74904026A8337A03B9CFB019</vt:lpwstr>
  </property>
</Properties>
</file>